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44A0C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  <w:sz w:val="28"/>
          <w:szCs w:val="28"/>
        </w:rPr>
      </w:pPr>
      <w:bookmarkStart w:id="0" w:name="_GoBack"/>
      <w:bookmarkEnd w:id="0"/>
      <w:r w:rsidRPr="00474892">
        <w:rPr>
          <w:rStyle w:val="word-wrapper"/>
          <w:b/>
          <w:bCs/>
          <w:color w:val="242424"/>
          <w:sz w:val="28"/>
          <w:szCs w:val="28"/>
        </w:rPr>
        <w:t>ГЛАВА 28</w:t>
      </w:r>
      <w:r w:rsidRPr="00474892">
        <w:rPr>
          <w:rStyle w:val="word-wrapper"/>
          <w:b/>
          <w:bCs/>
          <w:color w:val="242424"/>
          <w:sz w:val="28"/>
          <w:szCs w:val="28"/>
          <w:vertAlign w:val="superscript"/>
        </w:rPr>
        <w:t>2</w:t>
      </w:r>
    </w:p>
    <w:p w14:paraId="28196522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  <w:sz w:val="28"/>
          <w:szCs w:val="28"/>
        </w:rPr>
      </w:pPr>
      <w:r w:rsidRPr="00474892">
        <w:rPr>
          <w:rStyle w:val="word-wrapper"/>
          <w:b/>
          <w:bCs/>
          <w:color w:val="242424"/>
          <w:sz w:val="28"/>
          <w:szCs w:val="28"/>
        </w:rPr>
        <w:t>СБОР ЗА РАЗМЕЩЕНИЕ (РАСПРОСТРАНЕНИЕ) РЕКЛАМЫ</w:t>
      </w:r>
    </w:p>
    <w:p w14:paraId="71499AB9" w14:textId="77777777" w:rsidR="00474892" w:rsidRPr="00B13A1A" w:rsidRDefault="00474892" w:rsidP="00474892">
      <w:pPr>
        <w:widowControl w:val="0"/>
        <w:shd w:val="clear" w:color="auto" w:fill="FFFFFF"/>
        <w:spacing w:before="120" w:after="0" w:line="240" w:lineRule="auto"/>
        <w:ind w:firstLine="44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4CC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B13A1A">
        <w:rPr>
          <w:rFonts w:ascii="Times New Roman" w:hAnsi="Times New Roman" w:cs="Times New Roman"/>
          <w:i/>
          <w:iCs/>
          <w:sz w:val="24"/>
          <w:szCs w:val="24"/>
        </w:rPr>
        <w:t>(в редакции Закона Республики Беларусь от 27.12.2023 № 327-З</w:t>
      </w:r>
    </w:p>
    <w:p w14:paraId="2FC1A617" w14:textId="77777777" w:rsidR="00474892" w:rsidRPr="00B13A1A" w:rsidRDefault="00474892" w:rsidP="00474892">
      <w:pPr>
        <w:widowControl w:val="0"/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13A1A">
        <w:rPr>
          <w:rFonts w:ascii="Times New Roman" w:hAnsi="Times New Roman" w:cs="Times New Roman"/>
          <w:i/>
          <w:iCs/>
          <w:sz w:val="24"/>
          <w:szCs w:val="24"/>
        </w:rPr>
        <w:t>«Об изменении законов по вопросам налогообложения»)</w:t>
      </w:r>
    </w:p>
    <w:p w14:paraId="330D9600" w14:textId="77777777" w:rsid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2B404914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b/>
          <w:bCs/>
          <w:color w:val="242424"/>
          <w:sz w:val="28"/>
          <w:szCs w:val="28"/>
        </w:rPr>
        <w:t>Статья 307</w:t>
      </w:r>
      <w:r w:rsidRPr="00474892">
        <w:rPr>
          <w:rStyle w:val="word-wrapper"/>
          <w:b/>
          <w:bCs/>
          <w:color w:val="242424"/>
          <w:sz w:val="28"/>
          <w:szCs w:val="28"/>
          <w:vertAlign w:val="superscript"/>
        </w:rPr>
        <w:t>11</w:t>
      </w:r>
      <w:r w:rsidRPr="00474892">
        <w:rPr>
          <w:rStyle w:val="word-wrapper"/>
          <w:b/>
          <w:bCs/>
          <w:color w:val="242424"/>
          <w:sz w:val="28"/>
          <w:szCs w:val="28"/>
        </w:rPr>
        <w:t>. Термины и их определения, используемые для целей настоящей главы</w:t>
      </w:r>
    </w:p>
    <w:p w14:paraId="5C405E41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2C6CC339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Для целей настоящей главы используются следующие термины и их определения:</w:t>
      </w:r>
    </w:p>
    <w:p w14:paraId="638A32DA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государственные организации - государственные организации, организации, 50 и более процентов акций (долей в уставном фонде) которых находятся в собственности Республики Беларусь и (или) ее административно-территориальных единиц, организации, созданные в соответствии с международными договорами Республики Беларусь, учредителями которых является Республика Беларусь совместно с иностранными государствами;</w:t>
      </w:r>
    </w:p>
    <w:p w14:paraId="47CDCA88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иностранный рекламодатель - рекламодатель, созданный в соответствии с законодательством иностранного государства с местом нахождения за пределами Республики Беларусь или зарегистрированный в иностранном государстве;</w:t>
      </w:r>
    </w:p>
    <w:p w14:paraId="3CDFAE7B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редакция - юридическое лицо, осуществляющее производство и выпуск средства массовой информации;</w:t>
      </w:r>
    </w:p>
    <w:p w14:paraId="6C356DD0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рекламное агентство - юридическое лицо Республики Беларусь или индивидуальный предприниматель, зарегистрированный</w:t>
      </w:r>
      <w:r w:rsidRPr="00474892">
        <w:rPr>
          <w:rStyle w:val="fake-non-breaking-space"/>
          <w:color w:val="242424"/>
          <w:sz w:val="28"/>
          <w:szCs w:val="28"/>
        </w:rPr>
        <w:t> </w:t>
      </w:r>
      <w:r w:rsidRPr="00474892">
        <w:rPr>
          <w:rStyle w:val="word-wrapper"/>
          <w:color w:val="242424"/>
          <w:sz w:val="28"/>
          <w:szCs w:val="28"/>
        </w:rPr>
        <w:t>в Республике Беларусь, оказывающие услуги рекламодателю по размещению (распространению) рекламы на территории Республики Беларусь, включая размещение (распространение) рекламы в сети Интернет, посредством предоставления ее рекламораспространителю.</w:t>
      </w:r>
    </w:p>
    <w:p w14:paraId="58C2A931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3EE1948B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b/>
          <w:bCs/>
          <w:color w:val="242424"/>
          <w:sz w:val="28"/>
          <w:szCs w:val="28"/>
        </w:rPr>
        <w:t>Статья 307</w:t>
      </w:r>
      <w:r w:rsidRPr="00474892">
        <w:rPr>
          <w:rStyle w:val="word-wrapper"/>
          <w:b/>
          <w:bCs/>
          <w:color w:val="242424"/>
          <w:sz w:val="28"/>
          <w:szCs w:val="28"/>
          <w:vertAlign w:val="superscript"/>
        </w:rPr>
        <w:t>12</w:t>
      </w:r>
      <w:r w:rsidRPr="00474892">
        <w:rPr>
          <w:rStyle w:val="word-wrapper"/>
          <w:b/>
          <w:bCs/>
          <w:color w:val="242424"/>
          <w:sz w:val="28"/>
          <w:szCs w:val="28"/>
        </w:rPr>
        <w:t>. Плательщики сбора за размещение (распространение) рекламы</w:t>
      </w:r>
    </w:p>
    <w:p w14:paraId="6F0C66DE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49D352B3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1. Плательщиками сбора за размещение (распространение) рекламы (далее в настоящей главе - сбор) признаются:</w:t>
      </w:r>
    </w:p>
    <w:p w14:paraId="4B188733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1.1. юридические лица Республики Беларусь и индивидуальные предприниматели, зарегистрированные в Республике Беларусь, являющиеся рекламодателями;</w:t>
      </w:r>
    </w:p>
    <w:p w14:paraId="07079822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1.2. рекламные агентства при оказании услуг по размещению (распространению) рекламы иностранному рекламодателю.</w:t>
      </w:r>
    </w:p>
    <w:p w14:paraId="4963F358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2. Плательщиками сбора не признаются:</w:t>
      </w:r>
    </w:p>
    <w:p w14:paraId="1A7B4A24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h-normal"/>
          <w:color w:val="242424"/>
          <w:sz w:val="28"/>
          <w:szCs w:val="28"/>
        </w:rPr>
        <w:t>2.1. организации, использующие труд инвалидов, если численность инвалидов в них в среднем за отчетный период составляет не менее 30 процентов численности работников в среднем за этот же период.</w:t>
      </w:r>
    </w:p>
    <w:p w14:paraId="06D81263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lastRenderedPageBreak/>
        <w:t>Численность работников (инвалидов) организации в среднем за отчетный период определяется путем суммирования средней численности работников (инвалидов) за все месяцы отчетного периода и деления полученной суммы на число месяцев, за которые определена средняя численность работников (инвалидов).</w:t>
      </w:r>
    </w:p>
    <w:p w14:paraId="2A460222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Средняя численность работников (инвалидов) за каждый месяц определяется как исчисленная в порядке, установленном Национальным статистическим комитетом, списочная численность работников в среднем за месяц (за исключением работников, находящихся в отпусках по беременности и родам, в связи с усыновлением (удочерением) ребенка в возрасте до трех месяцев либо назначением их опекунами, по уходу за ребенком до достижения им возраста трех лет, в связи с усыновлением (удочерением) детей-сирот и детей, оставшихся без попечения родителей, постоянно проживающих на территории Республики Беларусь, в возрасте от трех до шестнадцати лет); средняя численность работающих по совместительству с местом основной работы у других нанимателей; средняя численность лиц, выполнявших работу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работников).</w:t>
      </w:r>
    </w:p>
    <w:p w14:paraId="5ACCA598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Расчет численности работников производится в целом по организации, включая филиалы, представительства и иные обособленные подразделения;</w:t>
      </w:r>
    </w:p>
    <w:p w14:paraId="77F9B0DA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2.2. исправительные учреждения и республиканские унитарные производственные предприятия Департамента исполнения наказаний Министерства внутренних дел.</w:t>
      </w:r>
    </w:p>
    <w:p w14:paraId="410285F8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18DA4ECB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colorff0000font-weightbold"/>
          <w:b/>
          <w:bCs/>
          <w:color w:val="242424"/>
          <w:sz w:val="28"/>
          <w:szCs w:val="28"/>
        </w:rPr>
        <w:t>С</w:t>
      </w:r>
      <w:r w:rsidRPr="00474892">
        <w:rPr>
          <w:rStyle w:val="font-weightbold"/>
          <w:b/>
          <w:bCs/>
          <w:color w:val="242424"/>
          <w:sz w:val="28"/>
          <w:szCs w:val="28"/>
        </w:rPr>
        <w:t>татья 307</w:t>
      </w:r>
      <w:r w:rsidRPr="00474892">
        <w:rPr>
          <w:rStyle w:val="font-weightbold"/>
          <w:b/>
          <w:bCs/>
          <w:color w:val="242424"/>
          <w:sz w:val="28"/>
          <w:szCs w:val="28"/>
          <w:vertAlign w:val="superscript"/>
        </w:rPr>
        <w:t>13</w:t>
      </w:r>
      <w:r w:rsidRPr="00474892">
        <w:rPr>
          <w:rStyle w:val="font-weightbold"/>
          <w:b/>
          <w:bCs/>
          <w:color w:val="242424"/>
          <w:sz w:val="28"/>
          <w:szCs w:val="28"/>
        </w:rPr>
        <w:t>. Объект обложения сбором</w:t>
      </w:r>
    </w:p>
    <w:p w14:paraId="0A0D711B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40B8C47E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1. Объектом обложения сбором признается оказание рекламодателю (рекламораспространителем рекламному агентству в случае, указанном в подпункте 1.2 пункта 1 статьи 307-12</w:t>
      </w:r>
      <w:r w:rsidRPr="00474892">
        <w:rPr>
          <w:rStyle w:val="fake-non-breaking-space"/>
          <w:color w:val="242424"/>
          <w:sz w:val="28"/>
          <w:szCs w:val="28"/>
        </w:rPr>
        <w:t> </w:t>
      </w:r>
      <w:r w:rsidRPr="00474892">
        <w:rPr>
          <w:rStyle w:val="word-wrapper"/>
          <w:color w:val="242424"/>
          <w:sz w:val="28"/>
          <w:szCs w:val="28"/>
        </w:rPr>
        <w:t>настоящего Кодекса) услуг по размещению (распространению) рекламы на территории Республики Беларусь, включая размещение (распространение) рекламы в сети Интернет.</w:t>
      </w:r>
    </w:p>
    <w:p w14:paraId="0B56EBA5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h-normal"/>
          <w:color w:val="242424"/>
          <w:sz w:val="28"/>
          <w:szCs w:val="28"/>
        </w:rPr>
        <w:t>2. Не признается объектом обложения сбором оказание рекламодателю услуг по размещению (распространению) рекламы:</w:t>
      </w:r>
    </w:p>
    <w:p w14:paraId="209AD290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2.1. социальной;</w:t>
      </w:r>
    </w:p>
    <w:p w14:paraId="6E8CABF0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2.2. мероприятий, в число организаторов которых входят государственные органы;</w:t>
      </w:r>
    </w:p>
    <w:p w14:paraId="25ACF6EC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h-normal"/>
          <w:color w:val="242424"/>
          <w:sz w:val="28"/>
          <w:szCs w:val="28"/>
        </w:rPr>
        <w:t>2.3. на досках объявлений;</w:t>
      </w:r>
    </w:p>
    <w:p w14:paraId="77898264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h-normal"/>
          <w:color w:val="242424"/>
          <w:sz w:val="28"/>
          <w:szCs w:val="28"/>
        </w:rPr>
        <w:t>2.4. в зданиях (помещениях, сооружениях);</w:t>
      </w:r>
    </w:p>
    <w:p w14:paraId="715C1B2E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2.5. на официальных интернет-сайтах и иных интернет-ресурсах республиканских органов государственного управления, местных исполнительных и распорядительных органов, иных государственных органов и государственных организаций, а также в средствах массовой информации, редакциями которых являются государственные органы и государственные организации;</w:t>
      </w:r>
    </w:p>
    <w:p w14:paraId="758BA06E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lastRenderedPageBreak/>
        <w:t>2.6. в виде поддержки организациям физической культуры и спорта;</w:t>
      </w:r>
    </w:p>
    <w:p w14:paraId="08968B62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h-normal"/>
          <w:color w:val="242424"/>
          <w:sz w:val="28"/>
          <w:szCs w:val="28"/>
        </w:rPr>
        <w:t>2.7. предоставленной рекламораспространителю для ее размещения (распространения) на территории Республики Беларусь рекламным агентством, за исключением рекламы:</w:t>
      </w:r>
    </w:p>
    <w:p w14:paraId="126DE5FA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h-normal"/>
          <w:color w:val="242424"/>
          <w:sz w:val="28"/>
          <w:szCs w:val="28"/>
        </w:rPr>
        <w:t>деятельности или услуг рекламного агентства либо объект рекламирования которой определен рекламным агентством;</w:t>
      </w:r>
    </w:p>
    <w:p w14:paraId="1D1C6437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h-normal"/>
          <w:color w:val="242424"/>
          <w:sz w:val="28"/>
          <w:szCs w:val="28"/>
        </w:rPr>
        <w:t>деятельности или товаров (продукции, работ, услуг) иностранного рекламодателя либо объект рекламирования и (или) содержание которой определены иностранным рекламодателем.</w:t>
      </w:r>
    </w:p>
    <w:p w14:paraId="653D54E4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7CEE9088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colorff0000font-weightbold"/>
          <w:b/>
          <w:bCs/>
          <w:color w:val="242424"/>
          <w:sz w:val="28"/>
          <w:szCs w:val="28"/>
        </w:rPr>
        <w:t>С</w:t>
      </w:r>
      <w:r w:rsidRPr="00474892">
        <w:rPr>
          <w:rStyle w:val="font-weightbold"/>
          <w:b/>
          <w:bCs/>
          <w:color w:val="242424"/>
          <w:sz w:val="28"/>
          <w:szCs w:val="28"/>
        </w:rPr>
        <w:t>татья 307</w:t>
      </w:r>
      <w:r w:rsidRPr="00474892">
        <w:rPr>
          <w:rStyle w:val="font-weightbold"/>
          <w:b/>
          <w:bCs/>
          <w:color w:val="242424"/>
          <w:sz w:val="28"/>
          <w:szCs w:val="28"/>
          <w:vertAlign w:val="superscript"/>
        </w:rPr>
        <w:t>14</w:t>
      </w:r>
      <w:r w:rsidRPr="00474892">
        <w:rPr>
          <w:rStyle w:val="font-weightbold"/>
          <w:b/>
          <w:bCs/>
          <w:color w:val="242424"/>
          <w:sz w:val="28"/>
          <w:szCs w:val="28"/>
        </w:rPr>
        <w:t>. Налоговая база сбора</w:t>
      </w:r>
    </w:p>
    <w:p w14:paraId="672BAC36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117A88BC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h-normal"/>
          <w:color w:val="242424"/>
          <w:sz w:val="28"/>
          <w:szCs w:val="28"/>
        </w:rPr>
        <w:t>Налоговой базой сбора признается стоимость фактически оказанных рекламодателю (рекламораспространителем рекламному агентству в случае, указанном в </w:t>
      </w:r>
      <w:r w:rsidRPr="00474892">
        <w:rPr>
          <w:rStyle w:val="colorff00ff"/>
          <w:color w:val="242424"/>
          <w:sz w:val="28"/>
          <w:szCs w:val="28"/>
        </w:rPr>
        <w:t>подпункте 1.2 пункта 1 статьи 307-12</w:t>
      </w:r>
      <w:r w:rsidRPr="00474892">
        <w:rPr>
          <w:rStyle w:val="fake-non-breaking-space"/>
          <w:color w:val="242424"/>
          <w:sz w:val="28"/>
          <w:szCs w:val="28"/>
        </w:rPr>
        <w:t> </w:t>
      </w:r>
      <w:r w:rsidRPr="00474892">
        <w:rPr>
          <w:rStyle w:val="h-normal"/>
          <w:color w:val="242424"/>
          <w:sz w:val="28"/>
          <w:szCs w:val="28"/>
        </w:rPr>
        <w:t>настоящего Кодекса) услуг по размещению (распространению) рекламы без налога на добавленную стоимость.</w:t>
      </w:r>
    </w:p>
    <w:p w14:paraId="24DC441A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312D6EF1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colorff0000font-weightbold"/>
          <w:b/>
          <w:bCs/>
          <w:color w:val="242424"/>
          <w:sz w:val="28"/>
          <w:szCs w:val="28"/>
        </w:rPr>
        <w:t>С</w:t>
      </w:r>
      <w:r w:rsidRPr="00474892">
        <w:rPr>
          <w:rStyle w:val="font-weightbold"/>
          <w:b/>
          <w:bCs/>
          <w:color w:val="242424"/>
          <w:sz w:val="28"/>
          <w:szCs w:val="28"/>
        </w:rPr>
        <w:t>татья 307</w:t>
      </w:r>
      <w:r w:rsidRPr="00474892">
        <w:rPr>
          <w:rStyle w:val="font-weightbold"/>
          <w:b/>
          <w:bCs/>
          <w:color w:val="242424"/>
          <w:sz w:val="28"/>
          <w:szCs w:val="28"/>
          <w:vertAlign w:val="superscript"/>
        </w:rPr>
        <w:t>15</w:t>
      </w:r>
      <w:r w:rsidRPr="00474892">
        <w:rPr>
          <w:rStyle w:val="font-weightbold"/>
          <w:b/>
          <w:bCs/>
          <w:color w:val="242424"/>
          <w:sz w:val="28"/>
          <w:szCs w:val="28"/>
        </w:rPr>
        <w:t>. Ставки сбора</w:t>
      </w:r>
    </w:p>
    <w:p w14:paraId="3705D0B1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7523F887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h-normal"/>
          <w:color w:val="242424"/>
          <w:sz w:val="28"/>
          <w:szCs w:val="28"/>
        </w:rPr>
        <w:t>Ставки сбора устанавливаются в следующих размерах:</w:t>
      </w:r>
    </w:p>
    <w:p w14:paraId="00025845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десять (10) процентов - при размещении наружной рекламы, размещении (распространении) рекламы на транспортных средствах, в том числе внутри салонов транспорта общего пользования;</w:t>
      </w:r>
    </w:p>
    <w:p w14:paraId="7501010A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двадцать (20) процентов - в иных случаях.</w:t>
      </w:r>
    </w:p>
    <w:p w14:paraId="4291E2C2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71B4F322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colorff0000font-weightbold"/>
          <w:b/>
          <w:bCs/>
          <w:color w:val="242424"/>
          <w:sz w:val="28"/>
          <w:szCs w:val="28"/>
        </w:rPr>
        <w:t>С</w:t>
      </w:r>
      <w:r w:rsidRPr="00474892">
        <w:rPr>
          <w:rStyle w:val="font-weightbold"/>
          <w:b/>
          <w:bCs/>
          <w:color w:val="242424"/>
          <w:sz w:val="28"/>
          <w:szCs w:val="28"/>
        </w:rPr>
        <w:t>татья 307</w:t>
      </w:r>
      <w:r w:rsidRPr="00474892">
        <w:rPr>
          <w:rStyle w:val="font-weightbold"/>
          <w:b/>
          <w:bCs/>
          <w:color w:val="242424"/>
          <w:sz w:val="28"/>
          <w:szCs w:val="28"/>
          <w:vertAlign w:val="superscript"/>
        </w:rPr>
        <w:t>16</w:t>
      </w:r>
      <w:r w:rsidRPr="00474892">
        <w:rPr>
          <w:rStyle w:val="font-weightbold"/>
          <w:b/>
          <w:bCs/>
          <w:color w:val="242424"/>
          <w:sz w:val="28"/>
          <w:szCs w:val="28"/>
        </w:rPr>
        <w:t>. Отчетный период сбора</w:t>
      </w:r>
    </w:p>
    <w:p w14:paraId="45E04434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47A56B9D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h-normal"/>
          <w:color w:val="242424"/>
          <w:sz w:val="28"/>
          <w:szCs w:val="28"/>
        </w:rPr>
        <w:t>Отчетным периодом сбора признается календарный квартал.</w:t>
      </w:r>
    </w:p>
    <w:p w14:paraId="301E2F04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10FE8326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colorff0000font-weightbold"/>
          <w:b/>
          <w:bCs/>
          <w:color w:val="242424"/>
          <w:sz w:val="28"/>
          <w:szCs w:val="28"/>
        </w:rPr>
        <w:t>С</w:t>
      </w:r>
      <w:r w:rsidRPr="00474892">
        <w:rPr>
          <w:rStyle w:val="font-weightbold"/>
          <w:b/>
          <w:bCs/>
          <w:color w:val="242424"/>
          <w:sz w:val="28"/>
          <w:szCs w:val="28"/>
        </w:rPr>
        <w:t>татья 307</w:t>
      </w:r>
      <w:r w:rsidRPr="00474892">
        <w:rPr>
          <w:rStyle w:val="font-weightbold"/>
          <w:b/>
          <w:bCs/>
          <w:color w:val="242424"/>
          <w:sz w:val="28"/>
          <w:szCs w:val="28"/>
          <w:vertAlign w:val="superscript"/>
        </w:rPr>
        <w:t>17</w:t>
      </w:r>
      <w:r w:rsidRPr="00474892">
        <w:rPr>
          <w:rStyle w:val="font-weightbold"/>
          <w:b/>
          <w:bCs/>
          <w:color w:val="242424"/>
          <w:sz w:val="28"/>
          <w:szCs w:val="28"/>
        </w:rPr>
        <w:t>. Порядок исчисления сбора</w:t>
      </w:r>
    </w:p>
    <w:p w14:paraId="0EFA025A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2838FD5B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h-normal"/>
          <w:color w:val="242424"/>
          <w:sz w:val="28"/>
          <w:szCs w:val="28"/>
        </w:rPr>
        <w:t>1. Сбор исчисляется в белорусских рублях как произведение налоговой базы и ставки сбора.</w:t>
      </w:r>
    </w:p>
    <w:p w14:paraId="2D5C4A8D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h-normal"/>
          <w:color w:val="242424"/>
          <w:sz w:val="28"/>
          <w:szCs w:val="28"/>
        </w:rPr>
        <w:t>2. Плательщики сбора при наличии объекта обложения сбором представляют в налоговые органы по месту постановки на учет расчет по </w:t>
      </w:r>
      <w:r w:rsidRPr="00474892">
        <w:rPr>
          <w:rStyle w:val="colorff00ff"/>
          <w:color w:val="242424"/>
          <w:sz w:val="28"/>
          <w:szCs w:val="28"/>
        </w:rPr>
        <w:t>форме</w:t>
      </w:r>
      <w:r w:rsidRPr="00474892">
        <w:rPr>
          <w:rStyle w:val="h-normal"/>
          <w:color w:val="242424"/>
          <w:sz w:val="28"/>
          <w:szCs w:val="28"/>
        </w:rPr>
        <w:t>, установленной Министерством по налогам и сборам, не позднее 20-го числа месяца, следующего за истекшим отчетным периодом.</w:t>
      </w:r>
    </w:p>
    <w:p w14:paraId="48A4C96E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3. Вопросы, связанные с определением рекламодателя, рекламного агентства, рекламы и оказания услуг по ее размещению (распространению) на территории Республики Беларусь, включая размещение (распространение) рекламы в сети Интернет, разъясняет Министерство антимонопольного регулирования и торговли.</w:t>
      </w:r>
    </w:p>
    <w:p w14:paraId="74D0625D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795A8F14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b/>
          <w:bCs/>
          <w:color w:val="242424"/>
          <w:sz w:val="28"/>
          <w:szCs w:val="28"/>
        </w:rPr>
        <w:t>Статья 307</w:t>
      </w:r>
      <w:r w:rsidRPr="00474892">
        <w:rPr>
          <w:rStyle w:val="word-wrapper"/>
          <w:b/>
          <w:bCs/>
          <w:color w:val="242424"/>
          <w:sz w:val="28"/>
          <w:szCs w:val="28"/>
          <w:vertAlign w:val="superscript"/>
        </w:rPr>
        <w:t>18</w:t>
      </w:r>
      <w:r w:rsidRPr="00474892">
        <w:rPr>
          <w:rStyle w:val="word-wrapper"/>
          <w:b/>
          <w:bCs/>
          <w:color w:val="242424"/>
          <w:sz w:val="28"/>
          <w:szCs w:val="28"/>
        </w:rPr>
        <w:t>. Порядок и сроки уплаты сбора</w:t>
      </w:r>
    </w:p>
    <w:p w14:paraId="222FF7DD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2544AE08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lastRenderedPageBreak/>
        <w:t>1. Уплата сбора производится не позднее 22-го числа месяца, следующего за истекшим отчетным периодом.</w:t>
      </w:r>
    </w:p>
    <w:p w14:paraId="56D52D17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2. Уплата сбора производится с учетом деятельности филиалов, представительств и иных обособленных подразделений юридических лиц.</w:t>
      </w:r>
    </w:p>
    <w:p w14:paraId="4B2FB06F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7F906D6F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colorff0000font-weightbold"/>
          <w:b/>
          <w:bCs/>
          <w:color w:val="242424"/>
          <w:sz w:val="28"/>
          <w:szCs w:val="28"/>
        </w:rPr>
        <w:t>С</w:t>
      </w:r>
      <w:r w:rsidRPr="00474892">
        <w:rPr>
          <w:rStyle w:val="font-weightbold"/>
          <w:b/>
          <w:bCs/>
          <w:color w:val="242424"/>
          <w:sz w:val="28"/>
          <w:szCs w:val="28"/>
        </w:rPr>
        <w:t>татья 307</w:t>
      </w:r>
      <w:r w:rsidRPr="00474892">
        <w:rPr>
          <w:rStyle w:val="font-weightbold"/>
          <w:b/>
          <w:bCs/>
          <w:color w:val="242424"/>
          <w:sz w:val="28"/>
          <w:szCs w:val="28"/>
          <w:vertAlign w:val="superscript"/>
        </w:rPr>
        <w:t>19</w:t>
      </w:r>
      <w:r w:rsidRPr="00474892">
        <w:rPr>
          <w:rStyle w:val="font-weightbold"/>
          <w:b/>
          <w:bCs/>
          <w:color w:val="242424"/>
          <w:sz w:val="28"/>
          <w:szCs w:val="28"/>
        </w:rPr>
        <w:t>. Включение сумм сбора в затраты по производству и реализации товаров (работ, услуг), имущественных прав, а также в расходы, учитываемые при исчислении подоходного налога с физических лиц</w:t>
      </w:r>
    </w:p>
    <w:p w14:paraId="62C336BB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474892">
        <w:rPr>
          <w:rStyle w:val="fake-non-breaking-space"/>
          <w:color w:val="242424"/>
          <w:sz w:val="28"/>
          <w:szCs w:val="28"/>
        </w:rPr>
        <w:t> </w:t>
      </w:r>
    </w:p>
    <w:p w14:paraId="76178410" w14:textId="77777777" w:rsidR="00474892" w:rsidRPr="00474892" w:rsidRDefault="00474892" w:rsidP="0047489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474892">
        <w:rPr>
          <w:rStyle w:val="word-wrapper"/>
          <w:color w:val="242424"/>
          <w:sz w:val="28"/>
          <w:szCs w:val="28"/>
        </w:rPr>
        <w:t>Суммы сбора включаются юридическими лицами в затраты по производству и реализации товаров (работ, услуг), имущественных прав, а индивидуальными предпринимателями - в расходы, учитываемые при исчислении подоходного налога с физических лиц.</w:t>
      </w:r>
    </w:p>
    <w:p w14:paraId="7F325BBC" w14:textId="77777777" w:rsidR="004A58DE" w:rsidRPr="00474892" w:rsidRDefault="004A58DE">
      <w:pPr>
        <w:rPr>
          <w:rFonts w:ascii="Times New Roman" w:hAnsi="Times New Roman" w:cs="Times New Roman"/>
          <w:sz w:val="28"/>
          <w:szCs w:val="28"/>
        </w:rPr>
      </w:pPr>
    </w:p>
    <w:sectPr w:rsidR="004A58DE" w:rsidRPr="00474892" w:rsidSect="004748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B928F" w14:textId="77777777" w:rsidR="00B04409" w:rsidRDefault="00B04409" w:rsidP="00D17BC5">
      <w:pPr>
        <w:spacing w:after="0" w:line="240" w:lineRule="auto"/>
      </w:pPr>
      <w:r>
        <w:separator/>
      </w:r>
    </w:p>
  </w:endnote>
  <w:endnote w:type="continuationSeparator" w:id="0">
    <w:p w14:paraId="2CF85EB3" w14:textId="77777777" w:rsidR="00B04409" w:rsidRDefault="00B04409" w:rsidP="00D1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5749F" w14:textId="77777777" w:rsidR="00B04409" w:rsidRDefault="00B04409" w:rsidP="00D17BC5">
      <w:pPr>
        <w:spacing w:after="0" w:line="240" w:lineRule="auto"/>
      </w:pPr>
      <w:r>
        <w:separator/>
      </w:r>
    </w:p>
  </w:footnote>
  <w:footnote w:type="continuationSeparator" w:id="0">
    <w:p w14:paraId="420C47B3" w14:textId="77777777" w:rsidR="00B04409" w:rsidRDefault="00B04409" w:rsidP="00D17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95"/>
    <w:rsid w:val="00001920"/>
    <w:rsid w:val="00004692"/>
    <w:rsid w:val="00006F07"/>
    <w:rsid w:val="00007C91"/>
    <w:rsid w:val="00011A8C"/>
    <w:rsid w:val="000130E6"/>
    <w:rsid w:val="00016168"/>
    <w:rsid w:val="00016B2D"/>
    <w:rsid w:val="0002150E"/>
    <w:rsid w:val="00022537"/>
    <w:rsid w:val="00023143"/>
    <w:rsid w:val="00023D8A"/>
    <w:rsid w:val="00025BC0"/>
    <w:rsid w:val="000273C1"/>
    <w:rsid w:val="00030DAE"/>
    <w:rsid w:val="00031ECB"/>
    <w:rsid w:val="00032ACA"/>
    <w:rsid w:val="00032CEA"/>
    <w:rsid w:val="00034AA9"/>
    <w:rsid w:val="00035C56"/>
    <w:rsid w:val="000404D8"/>
    <w:rsid w:val="00054400"/>
    <w:rsid w:val="0005460B"/>
    <w:rsid w:val="00055CC6"/>
    <w:rsid w:val="0005681B"/>
    <w:rsid w:val="00057653"/>
    <w:rsid w:val="000616B0"/>
    <w:rsid w:val="00062173"/>
    <w:rsid w:val="00065DCA"/>
    <w:rsid w:val="0007311E"/>
    <w:rsid w:val="000775DD"/>
    <w:rsid w:val="000842B9"/>
    <w:rsid w:val="00085342"/>
    <w:rsid w:val="000910E2"/>
    <w:rsid w:val="00096923"/>
    <w:rsid w:val="000A0E3F"/>
    <w:rsid w:val="000A15AA"/>
    <w:rsid w:val="000A2734"/>
    <w:rsid w:val="000A2E56"/>
    <w:rsid w:val="000A3CB1"/>
    <w:rsid w:val="000A4E9D"/>
    <w:rsid w:val="000A5985"/>
    <w:rsid w:val="000A5E55"/>
    <w:rsid w:val="000B0B5E"/>
    <w:rsid w:val="000B42BF"/>
    <w:rsid w:val="000B49F0"/>
    <w:rsid w:val="000C4D92"/>
    <w:rsid w:val="000C6FC1"/>
    <w:rsid w:val="000D1B79"/>
    <w:rsid w:val="000D1F2B"/>
    <w:rsid w:val="000D544B"/>
    <w:rsid w:val="000D7D07"/>
    <w:rsid w:val="000E22C8"/>
    <w:rsid w:val="000E3216"/>
    <w:rsid w:val="000E4408"/>
    <w:rsid w:val="000E5E96"/>
    <w:rsid w:val="000F1A5F"/>
    <w:rsid w:val="000F3172"/>
    <w:rsid w:val="000F4551"/>
    <w:rsid w:val="000F7425"/>
    <w:rsid w:val="000F7982"/>
    <w:rsid w:val="00100312"/>
    <w:rsid w:val="001023FB"/>
    <w:rsid w:val="00102821"/>
    <w:rsid w:val="00105BF4"/>
    <w:rsid w:val="00106727"/>
    <w:rsid w:val="00107E9A"/>
    <w:rsid w:val="001118F6"/>
    <w:rsid w:val="00114F44"/>
    <w:rsid w:val="001167BB"/>
    <w:rsid w:val="00123425"/>
    <w:rsid w:val="001238C7"/>
    <w:rsid w:val="0013091C"/>
    <w:rsid w:val="001322B7"/>
    <w:rsid w:val="0014536F"/>
    <w:rsid w:val="00151DA1"/>
    <w:rsid w:val="00153991"/>
    <w:rsid w:val="001637E3"/>
    <w:rsid w:val="00166A7F"/>
    <w:rsid w:val="00170D29"/>
    <w:rsid w:val="00173CD5"/>
    <w:rsid w:val="001756EF"/>
    <w:rsid w:val="00176029"/>
    <w:rsid w:val="001820A8"/>
    <w:rsid w:val="0018393D"/>
    <w:rsid w:val="0018635C"/>
    <w:rsid w:val="00190ED7"/>
    <w:rsid w:val="00191100"/>
    <w:rsid w:val="001A02A4"/>
    <w:rsid w:val="001A271F"/>
    <w:rsid w:val="001A4AF4"/>
    <w:rsid w:val="001A627D"/>
    <w:rsid w:val="001A798F"/>
    <w:rsid w:val="001B61F9"/>
    <w:rsid w:val="001B638F"/>
    <w:rsid w:val="001B76AD"/>
    <w:rsid w:val="001C237A"/>
    <w:rsid w:val="001D0CCE"/>
    <w:rsid w:val="001D152B"/>
    <w:rsid w:val="001D4A54"/>
    <w:rsid w:val="001D54F7"/>
    <w:rsid w:val="001D6E54"/>
    <w:rsid w:val="001E3372"/>
    <w:rsid w:val="001F0C3B"/>
    <w:rsid w:val="001F1285"/>
    <w:rsid w:val="001F3DF6"/>
    <w:rsid w:val="001F459D"/>
    <w:rsid w:val="001F597E"/>
    <w:rsid w:val="002001A6"/>
    <w:rsid w:val="00200EEB"/>
    <w:rsid w:val="00201088"/>
    <w:rsid w:val="00201F8B"/>
    <w:rsid w:val="00203888"/>
    <w:rsid w:val="002078F2"/>
    <w:rsid w:val="00210EEB"/>
    <w:rsid w:val="002124BC"/>
    <w:rsid w:val="00212EB5"/>
    <w:rsid w:val="002143C2"/>
    <w:rsid w:val="00215D03"/>
    <w:rsid w:val="00220158"/>
    <w:rsid w:val="00220DC2"/>
    <w:rsid w:val="002229AD"/>
    <w:rsid w:val="002301D5"/>
    <w:rsid w:val="00232F85"/>
    <w:rsid w:val="0023568B"/>
    <w:rsid w:val="00245F7B"/>
    <w:rsid w:val="00256FE9"/>
    <w:rsid w:val="00264888"/>
    <w:rsid w:val="00266094"/>
    <w:rsid w:val="002669B8"/>
    <w:rsid w:val="00267F58"/>
    <w:rsid w:val="002757A7"/>
    <w:rsid w:val="00277627"/>
    <w:rsid w:val="00281555"/>
    <w:rsid w:val="002931BC"/>
    <w:rsid w:val="002A064C"/>
    <w:rsid w:val="002A15A2"/>
    <w:rsid w:val="002A354C"/>
    <w:rsid w:val="002B4753"/>
    <w:rsid w:val="002B4CA9"/>
    <w:rsid w:val="002B6BA6"/>
    <w:rsid w:val="002B7C6C"/>
    <w:rsid w:val="002C4A98"/>
    <w:rsid w:val="002C5D69"/>
    <w:rsid w:val="002D070A"/>
    <w:rsid w:val="002D2049"/>
    <w:rsid w:val="002D48BB"/>
    <w:rsid w:val="002D4BFA"/>
    <w:rsid w:val="002E01A5"/>
    <w:rsid w:val="002E09A4"/>
    <w:rsid w:val="002E1D95"/>
    <w:rsid w:val="002E3BFB"/>
    <w:rsid w:val="002E6563"/>
    <w:rsid w:val="002F26D6"/>
    <w:rsid w:val="002F2BF9"/>
    <w:rsid w:val="002F2D31"/>
    <w:rsid w:val="002F564C"/>
    <w:rsid w:val="00302C2D"/>
    <w:rsid w:val="00302E79"/>
    <w:rsid w:val="00305B7F"/>
    <w:rsid w:val="00306820"/>
    <w:rsid w:val="00306B73"/>
    <w:rsid w:val="003138E4"/>
    <w:rsid w:val="0031492D"/>
    <w:rsid w:val="0031509C"/>
    <w:rsid w:val="00320845"/>
    <w:rsid w:val="00320E44"/>
    <w:rsid w:val="00330845"/>
    <w:rsid w:val="00330852"/>
    <w:rsid w:val="003345F8"/>
    <w:rsid w:val="00346B6E"/>
    <w:rsid w:val="00346F06"/>
    <w:rsid w:val="003521EE"/>
    <w:rsid w:val="003530A4"/>
    <w:rsid w:val="0035498C"/>
    <w:rsid w:val="00355E82"/>
    <w:rsid w:val="0036127D"/>
    <w:rsid w:val="00377591"/>
    <w:rsid w:val="003804F2"/>
    <w:rsid w:val="003839A1"/>
    <w:rsid w:val="003866A9"/>
    <w:rsid w:val="00386FE1"/>
    <w:rsid w:val="00392E4B"/>
    <w:rsid w:val="003A0323"/>
    <w:rsid w:val="003A16A2"/>
    <w:rsid w:val="003A7EE6"/>
    <w:rsid w:val="003B03EC"/>
    <w:rsid w:val="003B07F7"/>
    <w:rsid w:val="003B299A"/>
    <w:rsid w:val="003B4C8B"/>
    <w:rsid w:val="003C0D73"/>
    <w:rsid w:val="003C0EB1"/>
    <w:rsid w:val="003C50B0"/>
    <w:rsid w:val="003D58BD"/>
    <w:rsid w:val="003E676E"/>
    <w:rsid w:val="003F2F01"/>
    <w:rsid w:val="004002F5"/>
    <w:rsid w:val="00406EFD"/>
    <w:rsid w:val="00416EE5"/>
    <w:rsid w:val="004176DD"/>
    <w:rsid w:val="00420F68"/>
    <w:rsid w:val="004210BA"/>
    <w:rsid w:val="004256EC"/>
    <w:rsid w:val="00431ACD"/>
    <w:rsid w:val="0043203C"/>
    <w:rsid w:val="0043791D"/>
    <w:rsid w:val="00440CE2"/>
    <w:rsid w:val="004428CC"/>
    <w:rsid w:val="00445DBA"/>
    <w:rsid w:val="00446908"/>
    <w:rsid w:val="004532E1"/>
    <w:rsid w:val="0045378D"/>
    <w:rsid w:val="004541A4"/>
    <w:rsid w:val="00454D1B"/>
    <w:rsid w:val="00456298"/>
    <w:rsid w:val="00456814"/>
    <w:rsid w:val="00457761"/>
    <w:rsid w:val="00460CC0"/>
    <w:rsid w:val="004617D1"/>
    <w:rsid w:val="00463BDA"/>
    <w:rsid w:val="00464CCC"/>
    <w:rsid w:val="00466666"/>
    <w:rsid w:val="00466D06"/>
    <w:rsid w:val="0047369D"/>
    <w:rsid w:val="00474892"/>
    <w:rsid w:val="00475126"/>
    <w:rsid w:val="0048053D"/>
    <w:rsid w:val="00483B54"/>
    <w:rsid w:val="0048447F"/>
    <w:rsid w:val="0048715B"/>
    <w:rsid w:val="004973D2"/>
    <w:rsid w:val="004A4882"/>
    <w:rsid w:val="004A537B"/>
    <w:rsid w:val="004A58DE"/>
    <w:rsid w:val="004C404E"/>
    <w:rsid w:val="004C6029"/>
    <w:rsid w:val="004C6A0C"/>
    <w:rsid w:val="004D2BBE"/>
    <w:rsid w:val="004D30B7"/>
    <w:rsid w:val="004D71FB"/>
    <w:rsid w:val="004E000A"/>
    <w:rsid w:val="004E0D83"/>
    <w:rsid w:val="004E294E"/>
    <w:rsid w:val="004F0489"/>
    <w:rsid w:val="004F26CB"/>
    <w:rsid w:val="004F3776"/>
    <w:rsid w:val="004F4BF2"/>
    <w:rsid w:val="004F6326"/>
    <w:rsid w:val="004F7A1A"/>
    <w:rsid w:val="0050120D"/>
    <w:rsid w:val="00503633"/>
    <w:rsid w:val="00522BDF"/>
    <w:rsid w:val="005275B3"/>
    <w:rsid w:val="00527FCB"/>
    <w:rsid w:val="005314FE"/>
    <w:rsid w:val="00541FC5"/>
    <w:rsid w:val="0054263F"/>
    <w:rsid w:val="00545367"/>
    <w:rsid w:val="00546DC8"/>
    <w:rsid w:val="005475C1"/>
    <w:rsid w:val="005531EE"/>
    <w:rsid w:val="00553A93"/>
    <w:rsid w:val="0055434E"/>
    <w:rsid w:val="00560CC0"/>
    <w:rsid w:val="0056105A"/>
    <w:rsid w:val="00562B5D"/>
    <w:rsid w:val="005660B7"/>
    <w:rsid w:val="00574A45"/>
    <w:rsid w:val="00575517"/>
    <w:rsid w:val="00575647"/>
    <w:rsid w:val="0058357A"/>
    <w:rsid w:val="00583A43"/>
    <w:rsid w:val="005863D7"/>
    <w:rsid w:val="005869E1"/>
    <w:rsid w:val="00592970"/>
    <w:rsid w:val="005A1C0C"/>
    <w:rsid w:val="005A4164"/>
    <w:rsid w:val="005A501F"/>
    <w:rsid w:val="005A527E"/>
    <w:rsid w:val="005B1100"/>
    <w:rsid w:val="005B2EA0"/>
    <w:rsid w:val="005B6013"/>
    <w:rsid w:val="005B7BE2"/>
    <w:rsid w:val="005B7D25"/>
    <w:rsid w:val="005C13F1"/>
    <w:rsid w:val="005C357C"/>
    <w:rsid w:val="005C50B2"/>
    <w:rsid w:val="005C6A51"/>
    <w:rsid w:val="005C772F"/>
    <w:rsid w:val="005C7E94"/>
    <w:rsid w:val="005D10F6"/>
    <w:rsid w:val="005D7083"/>
    <w:rsid w:val="005E0337"/>
    <w:rsid w:val="005E18B4"/>
    <w:rsid w:val="005F004D"/>
    <w:rsid w:val="005F1BDC"/>
    <w:rsid w:val="005F7CFC"/>
    <w:rsid w:val="005F7E81"/>
    <w:rsid w:val="00602BA6"/>
    <w:rsid w:val="006037AA"/>
    <w:rsid w:val="00604A02"/>
    <w:rsid w:val="00604DD2"/>
    <w:rsid w:val="0061069A"/>
    <w:rsid w:val="00610F5D"/>
    <w:rsid w:val="00612017"/>
    <w:rsid w:val="00627332"/>
    <w:rsid w:val="00630795"/>
    <w:rsid w:val="00630BB5"/>
    <w:rsid w:val="0063656B"/>
    <w:rsid w:val="00640B96"/>
    <w:rsid w:val="00644A63"/>
    <w:rsid w:val="00646D36"/>
    <w:rsid w:val="00652EEF"/>
    <w:rsid w:val="00664990"/>
    <w:rsid w:val="0067063D"/>
    <w:rsid w:val="00670B02"/>
    <w:rsid w:val="00671228"/>
    <w:rsid w:val="0067245E"/>
    <w:rsid w:val="006742BE"/>
    <w:rsid w:val="00677632"/>
    <w:rsid w:val="00680632"/>
    <w:rsid w:val="00680C1B"/>
    <w:rsid w:val="0068267E"/>
    <w:rsid w:val="0069284D"/>
    <w:rsid w:val="00693C63"/>
    <w:rsid w:val="0069578A"/>
    <w:rsid w:val="00696724"/>
    <w:rsid w:val="006A5C98"/>
    <w:rsid w:val="006B3B74"/>
    <w:rsid w:val="006B4C9B"/>
    <w:rsid w:val="006B59AC"/>
    <w:rsid w:val="006B6C42"/>
    <w:rsid w:val="006C538B"/>
    <w:rsid w:val="006C590F"/>
    <w:rsid w:val="006C79A2"/>
    <w:rsid w:val="006D3B49"/>
    <w:rsid w:val="006D50D1"/>
    <w:rsid w:val="006E59C9"/>
    <w:rsid w:val="006F3486"/>
    <w:rsid w:val="006F36AB"/>
    <w:rsid w:val="006F5219"/>
    <w:rsid w:val="00701EA1"/>
    <w:rsid w:val="00704F72"/>
    <w:rsid w:val="00705540"/>
    <w:rsid w:val="00707160"/>
    <w:rsid w:val="00707969"/>
    <w:rsid w:val="00707C9F"/>
    <w:rsid w:val="007114DE"/>
    <w:rsid w:val="00715926"/>
    <w:rsid w:val="007207C0"/>
    <w:rsid w:val="00721AFA"/>
    <w:rsid w:val="00727418"/>
    <w:rsid w:val="00735245"/>
    <w:rsid w:val="007356ED"/>
    <w:rsid w:val="007374C9"/>
    <w:rsid w:val="0074184C"/>
    <w:rsid w:val="00741874"/>
    <w:rsid w:val="00742D3D"/>
    <w:rsid w:val="00745F2E"/>
    <w:rsid w:val="00746A7F"/>
    <w:rsid w:val="00754A1D"/>
    <w:rsid w:val="00754EDC"/>
    <w:rsid w:val="00755114"/>
    <w:rsid w:val="007633A6"/>
    <w:rsid w:val="00763F1B"/>
    <w:rsid w:val="007748B5"/>
    <w:rsid w:val="0078140C"/>
    <w:rsid w:val="0078441A"/>
    <w:rsid w:val="007901E8"/>
    <w:rsid w:val="00791A1D"/>
    <w:rsid w:val="00794C08"/>
    <w:rsid w:val="007971C7"/>
    <w:rsid w:val="007A071C"/>
    <w:rsid w:val="007A1E07"/>
    <w:rsid w:val="007A7802"/>
    <w:rsid w:val="007C065A"/>
    <w:rsid w:val="007C4CA5"/>
    <w:rsid w:val="007D0F7F"/>
    <w:rsid w:val="007D720C"/>
    <w:rsid w:val="007F1F36"/>
    <w:rsid w:val="007F5A69"/>
    <w:rsid w:val="007F5E27"/>
    <w:rsid w:val="007F75C2"/>
    <w:rsid w:val="00804B66"/>
    <w:rsid w:val="00804EFD"/>
    <w:rsid w:val="00810819"/>
    <w:rsid w:val="00810955"/>
    <w:rsid w:val="008141AF"/>
    <w:rsid w:val="00816504"/>
    <w:rsid w:val="00836546"/>
    <w:rsid w:val="00840566"/>
    <w:rsid w:val="00844082"/>
    <w:rsid w:val="0084562A"/>
    <w:rsid w:val="00847DC6"/>
    <w:rsid w:val="00850B57"/>
    <w:rsid w:val="00851445"/>
    <w:rsid w:val="008534E3"/>
    <w:rsid w:val="00854D28"/>
    <w:rsid w:val="00855481"/>
    <w:rsid w:val="00862488"/>
    <w:rsid w:val="008714D9"/>
    <w:rsid w:val="00871BFB"/>
    <w:rsid w:val="0088320F"/>
    <w:rsid w:val="00883504"/>
    <w:rsid w:val="00884B4D"/>
    <w:rsid w:val="0088597B"/>
    <w:rsid w:val="00886797"/>
    <w:rsid w:val="00894436"/>
    <w:rsid w:val="00894645"/>
    <w:rsid w:val="0089491B"/>
    <w:rsid w:val="0089776E"/>
    <w:rsid w:val="008A40A1"/>
    <w:rsid w:val="008B43E8"/>
    <w:rsid w:val="008B7091"/>
    <w:rsid w:val="008C0E02"/>
    <w:rsid w:val="008C595E"/>
    <w:rsid w:val="008D1360"/>
    <w:rsid w:val="008D3844"/>
    <w:rsid w:val="008E27F3"/>
    <w:rsid w:val="008E4563"/>
    <w:rsid w:val="008F362D"/>
    <w:rsid w:val="00902CDF"/>
    <w:rsid w:val="0090441D"/>
    <w:rsid w:val="00906156"/>
    <w:rsid w:val="009061C5"/>
    <w:rsid w:val="00907661"/>
    <w:rsid w:val="00910B02"/>
    <w:rsid w:val="009128D7"/>
    <w:rsid w:val="009130F5"/>
    <w:rsid w:val="009158C6"/>
    <w:rsid w:val="009208C8"/>
    <w:rsid w:val="00924B05"/>
    <w:rsid w:val="009302B0"/>
    <w:rsid w:val="00940048"/>
    <w:rsid w:val="0094177A"/>
    <w:rsid w:val="00944B00"/>
    <w:rsid w:val="009456E0"/>
    <w:rsid w:val="00950ABA"/>
    <w:rsid w:val="009578D4"/>
    <w:rsid w:val="0096598B"/>
    <w:rsid w:val="00971EF5"/>
    <w:rsid w:val="009753E4"/>
    <w:rsid w:val="009756E2"/>
    <w:rsid w:val="00976D4B"/>
    <w:rsid w:val="00976E25"/>
    <w:rsid w:val="00985403"/>
    <w:rsid w:val="00985979"/>
    <w:rsid w:val="00996276"/>
    <w:rsid w:val="009A1445"/>
    <w:rsid w:val="009A175A"/>
    <w:rsid w:val="009B0488"/>
    <w:rsid w:val="009B3476"/>
    <w:rsid w:val="009B4559"/>
    <w:rsid w:val="009B75C9"/>
    <w:rsid w:val="009C210B"/>
    <w:rsid w:val="009C3AB3"/>
    <w:rsid w:val="009C417F"/>
    <w:rsid w:val="009C7D89"/>
    <w:rsid w:val="009D1F53"/>
    <w:rsid w:val="009D3F88"/>
    <w:rsid w:val="009E0F11"/>
    <w:rsid w:val="009E30D5"/>
    <w:rsid w:val="009E77B7"/>
    <w:rsid w:val="009F041C"/>
    <w:rsid w:val="009F0B7E"/>
    <w:rsid w:val="009F33E4"/>
    <w:rsid w:val="009F3F5E"/>
    <w:rsid w:val="009F4A33"/>
    <w:rsid w:val="009F572C"/>
    <w:rsid w:val="00A047A2"/>
    <w:rsid w:val="00A05AC8"/>
    <w:rsid w:val="00A062B1"/>
    <w:rsid w:val="00A06E09"/>
    <w:rsid w:val="00A1225D"/>
    <w:rsid w:val="00A13DC1"/>
    <w:rsid w:val="00A20440"/>
    <w:rsid w:val="00A20B53"/>
    <w:rsid w:val="00A21465"/>
    <w:rsid w:val="00A24BBB"/>
    <w:rsid w:val="00A40519"/>
    <w:rsid w:val="00A423FF"/>
    <w:rsid w:val="00A427EB"/>
    <w:rsid w:val="00A43D97"/>
    <w:rsid w:val="00A46783"/>
    <w:rsid w:val="00A52853"/>
    <w:rsid w:val="00A5743A"/>
    <w:rsid w:val="00A574E6"/>
    <w:rsid w:val="00A72E2C"/>
    <w:rsid w:val="00A73483"/>
    <w:rsid w:val="00A74FC7"/>
    <w:rsid w:val="00A77A6C"/>
    <w:rsid w:val="00A806A4"/>
    <w:rsid w:val="00A8478B"/>
    <w:rsid w:val="00A848D4"/>
    <w:rsid w:val="00A95DD7"/>
    <w:rsid w:val="00AB1B34"/>
    <w:rsid w:val="00AB2560"/>
    <w:rsid w:val="00AB2A34"/>
    <w:rsid w:val="00AB31B2"/>
    <w:rsid w:val="00AC2893"/>
    <w:rsid w:val="00AC3F7D"/>
    <w:rsid w:val="00AC4CB9"/>
    <w:rsid w:val="00AD6188"/>
    <w:rsid w:val="00AD6EAA"/>
    <w:rsid w:val="00AE034B"/>
    <w:rsid w:val="00AE55C3"/>
    <w:rsid w:val="00AE70E1"/>
    <w:rsid w:val="00AE7F1F"/>
    <w:rsid w:val="00AF09E4"/>
    <w:rsid w:val="00AF426A"/>
    <w:rsid w:val="00AF6C9E"/>
    <w:rsid w:val="00B0354B"/>
    <w:rsid w:val="00B03E0B"/>
    <w:rsid w:val="00B04409"/>
    <w:rsid w:val="00B06286"/>
    <w:rsid w:val="00B07C6B"/>
    <w:rsid w:val="00B10A51"/>
    <w:rsid w:val="00B13CC4"/>
    <w:rsid w:val="00B165A8"/>
    <w:rsid w:val="00B23CD6"/>
    <w:rsid w:val="00B2451D"/>
    <w:rsid w:val="00B259F2"/>
    <w:rsid w:val="00B25D0F"/>
    <w:rsid w:val="00B33EED"/>
    <w:rsid w:val="00B341FE"/>
    <w:rsid w:val="00B35C6A"/>
    <w:rsid w:val="00B42E84"/>
    <w:rsid w:val="00B4540A"/>
    <w:rsid w:val="00B47279"/>
    <w:rsid w:val="00B47AC1"/>
    <w:rsid w:val="00B55CFD"/>
    <w:rsid w:val="00B56DA2"/>
    <w:rsid w:val="00B602A8"/>
    <w:rsid w:val="00B63A7E"/>
    <w:rsid w:val="00B6725C"/>
    <w:rsid w:val="00B700AC"/>
    <w:rsid w:val="00B72575"/>
    <w:rsid w:val="00B74CE4"/>
    <w:rsid w:val="00B82344"/>
    <w:rsid w:val="00B861B4"/>
    <w:rsid w:val="00B915FF"/>
    <w:rsid w:val="00B92FB1"/>
    <w:rsid w:val="00BA57AD"/>
    <w:rsid w:val="00BA5A1E"/>
    <w:rsid w:val="00BA5FEF"/>
    <w:rsid w:val="00BA6577"/>
    <w:rsid w:val="00BB0A2A"/>
    <w:rsid w:val="00BC1161"/>
    <w:rsid w:val="00BC21E3"/>
    <w:rsid w:val="00BC3182"/>
    <w:rsid w:val="00BC3D32"/>
    <w:rsid w:val="00BD6642"/>
    <w:rsid w:val="00BD757D"/>
    <w:rsid w:val="00BE7765"/>
    <w:rsid w:val="00BF1CC3"/>
    <w:rsid w:val="00BF2CBB"/>
    <w:rsid w:val="00C0017F"/>
    <w:rsid w:val="00C11A5A"/>
    <w:rsid w:val="00C16CEC"/>
    <w:rsid w:val="00C170FF"/>
    <w:rsid w:val="00C22BB3"/>
    <w:rsid w:val="00C25A18"/>
    <w:rsid w:val="00C2704F"/>
    <w:rsid w:val="00C36BED"/>
    <w:rsid w:val="00C40F44"/>
    <w:rsid w:val="00C45EAE"/>
    <w:rsid w:val="00C4686F"/>
    <w:rsid w:val="00C509D3"/>
    <w:rsid w:val="00C66657"/>
    <w:rsid w:val="00C67742"/>
    <w:rsid w:val="00C733FC"/>
    <w:rsid w:val="00C75272"/>
    <w:rsid w:val="00C76D5D"/>
    <w:rsid w:val="00C77580"/>
    <w:rsid w:val="00C83B61"/>
    <w:rsid w:val="00C85192"/>
    <w:rsid w:val="00C85B7F"/>
    <w:rsid w:val="00C86678"/>
    <w:rsid w:val="00C869A9"/>
    <w:rsid w:val="00C87B2C"/>
    <w:rsid w:val="00C918E1"/>
    <w:rsid w:val="00C92E2B"/>
    <w:rsid w:val="00C967AF"/>
    <w:rsid w:val="00C974DC"/>
    <w:rsid w:val="00CA67A3"/>
    <w:rsid w:val="00CB04DF"/>
    <w:rsid w:val="00CB5A15"/>
    <w:rsid w:val="00CB78BD"/>
    <w:rsid w:val="00CC29C9"/>
    <w:rsid w:val="00CC6A9B"/>
    <w:rsid w:val="00CC6C20"/>
    <w:rsid w:val="00CD0BEF"/>
    <w:rsid w:val="00CD3C0E"/>
    <w:rsid w:val="00CF220D"/>
    <w:rsid w:val="00CF5BFB"/>
    <w:rsid w:val="00D01659"/>
    <w:rsid w:val="00D02296"/>
    <w:rsid w:val="00D07262"/>
    <w:rsid w:val="00D160FF"/>
    <w:rsid w:val="00D17BC5"/>
    <w:rsid w:val="00D20D47"/>
    <w:rsid w:val="00D22F9F"/>
    <w:rsid w:val="00D2377B"/>
    <w:rsid w:val="00D27787"/>
    <w:rsid w:val="00D3008C"/>
    <w:rsid w:val="00D30CE6"/>
    <w:rsid w:val="00D326C0"/>
    <w:rsid w:val="00D33039"/>
    <w:rsid w:val="00D35708"/>
    <w:rsid w:val="00D43DFB"/>
    <w:rsid w:val="00D45CDE"/>
    <w:rsid w:val="00D46050"/>
    <w:rsid w:val="00D46EFD"/>
    <w:rsid w:val="00D47D65"/>
    <w:rsid w:val="00D56568"/>
    <w:rsid w:val="00D57870"/>
    <w:rsid w:val="00D6103A"/>
    <w:rsid w:val="00D615EC"/>
    <w:rsid w:val="00D64713"/>
    <w:rsid w:val="00D65859"/>
    <w:rsid w:val="00D66A4E"/>
    <w:rsid w:val="00D718A9"/>
    <w:rsid w:val="00D728EC"/>
    <w:rsid w:val="00D74BFA"/>
    <w:rsid w:val="00D750B2"/>
    <w:rsid w:val="00D75BBB"/>
    <w:rsid w:val="00D80149"/>
    <w:rsid w:val="00D81520"/>
    <w:rsid w:val="00D8422E"/>
    <w:rsid w:val="00D86E65"/>
    <w:rsid w:val="00D8752B"/>
    <w:rsid w:val="00D876CD"/>
    <w:rsid w:val="00D877A9"/>
    <w:rsid w:val="00D957B0"/>
    <w:rsid w:val="00D976EA"/>
    <w:rsid w:val="00D97FA2"/>
    <w:rsid w:val="00DA17F9"/>
    <w:rsid w:val="00DA3CDB"/>
    <w:rsid w:val="00DA5DF2"/>
    <w:rsid w:val="00DB06F9"/>
    <w:rsid w:val="00DB6834"/>
    <w:rsid w:val="00DB7DA1"/>
    <w:rsid w:val="00DC0BED"/>
    <w:rsid w:val="00DC1F8C"/>
    <w:rsid w:val="00DC21F4"/>
    <w:rsid w:val="00DC4332"/>
    <w:rsid w:val="00DC4D7C"/>
    <w:rsid w:val="00DC4F15"/>
    <w:rsid w:val="00DC7704"/>
    <w:rsid w:val="00DC7AFC"/>
    <w:rsid w:val="00DD1094"/>
    <w:rsid w:val="00DE22DE"/>
    <w:rsid w:val="00DE6AE8"/>
    <w:rsid w:val="00DF20C9"/>
    <w:rsid w:val="00DF4E1A"/>
    <w:rsid w:val="00DF6FCE"/>
    <w:rsid w:val="00E00C09"/>
    <w:rsid w:val="00E11E28"/>
    <w:rsid w:val="00E150FB"/>
    <w:rsid w:val="00E2329B"/>
    <w:rsid w:val="00E30999"/>
    <w:rsid w:val="00E316A6"/>
    <w:rsid w:val="00E33B26"/>
    <w:rsid w:val="00E36C48"/>
    <w:rsid w:val="00E41F4B"/>
    <w:rsid w:val="00E520E5"/>
    <w:rsid w:val="00E524FF"/>
    <w:rsid w:val="00E54B1B"/>
    <w:rsid w:val="00E55FB0"/>
    <w:rsid w:val="00E56025"/>
    <w:rsid w:val="00E60AA7"/>
    <w:rsid w:val="00E63A48"/>
    <w:rsid w:val="00E646ED"/>
    <w:rsid w:val="00E66802"/>
    <w:rsid w:val="00E674AE"/>
    <w:rsid w:val="00E847AF"/>
    <w:rsid w:val="00E8564D"/>
    <w:rsid w:val="00E9170A"/>
    <w:rsid w:val="00E92A49"/>
    <w:rsid w:val="00E9637E"/>
    <w:rsid w:val="00EA3ED3"/>
    <w:rsid w:val="00EB371F"/>
    <w:rsid w:val="00EB67AD"/>
    <w:rsid w:val="00EC05D8"/>
    <w:rsid w:val="00EC3A18"/>
    <w:rsid w:val="00ED257C"/>
    <w:rsid w:val="00ED53C0"/>
    <w:rsid w:val="00ED65CC"/>
    <w:rsid w:val="00EE1403"/>
    <w:rsid w:val="00EE734C"/>
    <w:rsid w:val="00EF45DA"/>
    <w:rsid w:val="00EF6099"/>
    <w:rsid w:val="00F03994"/>
    <w:rsid w:val="00F14440"/>
    <w:rsid w:val="00F2094D"/>
    <w:rsid w:val="00F213CF"/>
    <w:rsid w:val="00F21597"/>
    <w:rsid w:val="00F26CFA"/>
    <w:rsid w:val="00F309B0"/>
    <w:rsid w:val="00F40EF6"/>
    <w:rsid w:val="00F42ED9"/>
    <w:rsid w:val="00F501E4"/>
    <w:rsid w:val="00F52325"/>
    <w:rsid w:val="00F662D2"/>
    <w:rsid w:val="00F66867"/>
    <w:rsid w:val="00F73850"/>
    <w:rsid w:val="00F83623"/>
    <w:rsid w:val="00F855FA"/>
    <w:rsid w:val="00F86AA4"/>
    <w:rsid w:val="00F878B7"/>
    <w:rsid w:val="00F909F5"/>
    <w:rsid w:val="00F95ADA"/>
    <w:rsid w:val="00F95CFC"/>
    <w:rsid w:val="00F96525"/>
    <w:rsid w:val="00FA1A6C"/>
    <w:rsid w:val="00FA298D"/>
    <w:rsid w:val="00FA2D93"/>
    <w:rsid w:val="00FA749B"/>
    <w:rsid w:val="00FA7E38"/>
    <w:rsid w:val="00FB0461"/>
    <w:rsid w:val="00FB0C83"/>
    <w:rsid w:val="00FB1A7E"/>
    <w:rsid w:val="00FB1EFF"/>
    <w:rsid w:val="00FB2381"/>
    <w:rsid w:val="00FB53E3"/>
    <w:rsid w:val="00FC0F3A"/>
    <w:rsid w:val="00FC2759"/>
    <w:rsid w:val="00FC4565"/>
    <w:rsid w:val="00FC617F"/>
    <w:rsid w:val="00FD23D8"/>
    <w:rsid w:val="00FD324A"/>
    <w:rsid w:val="00FE1573"/>
    <w:rsid w:val="00FE4B4F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771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47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74892"/>
  </w:style>
  <w:style w:type="character" w:customStyle="1" w:styleId="colorff0000font-weightbold">
    <w:name w:val="color__ff0000font-weight_bold"/>
    <w:basedOn w:val="a0"/>
    <w:rsid w:val="00474892"/>
  </w:style>
  <w:style w:type="character" w:customStyle="1" w:styleId="word-wrapper">
    <w:name w:val="word-wrapper"/>
    <w:basedOn w:val="a0"/>
    <w:rsid w:val="00474892"/>
  </w:style>
  <w:style w:type="character" w:customStyle="1" w:styleId="font-weightbold">
    <w:name w:val="font-weight_bold"/>
    <w:basedOn w:val="a0"/>
    <w:rsid w:val="00474892"/>
  </w:style>
  <w:style w:type="character" w:customStyle="1" w:styleId="colorff00ff">
    <w:name w:val="color__ff00ff"/>
    <w:basedOn w:val="a0"/>
    <w:rsid w:val="00474892"/>
  </w:style>
  <w:style w:type="character" w:customStyle="1" w:styleId="fake-non-breaking-space">
    <w:name w:val="fake-non-breaking-space"/>
    <w:basedOn w:val="a0"/>
    <w:rsid w:val="00474892"/>
  </w:style>
  <w:style w:type="character" w:customStyle="1" w:styleId="color0000ff">
    <w:name w:val="color__0000ff"/>
    <w:basedOn w:val="a0"/>
    <w:rsid w:val="00474892"/>
  </w:style>
  <w:style w:type="paragraph" w:styleId="a3">
    <w:name w:val="header"/>
    <w:basedOn w:val="a"/>
    <w:link w:val="a4"/>
    <w:uiPriority w:val="99"/>
    <w:unhideWhenUsed/>
    <w:rsid w:val="00D1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BC5"/>
  </w:style>
  <w:style w:type="paragraph" w:styleId="a5">
    <w:name w:val="footer"/>
    <w:basedOn w:val="a"/>
    <w:link w:val="a6"/>
    <w:uiPriority w:val="99"/>
    <w:unhideWhenUsed/>
    <w:rsid w:val="00D1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7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33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371282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691926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2024-01-22T07:35:00Z</dcterms:created>
  <dcterms:modified xsi:type="dcterms:W3CDTF">2024-01-22T07:35:00Z</dcterms:modified>
</cp:coreProperties>
</file>